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F417A" w14:textId="667E7EBA" w:rsidR="001A1038" w:rsidRDefault="001E2A05">
      <w:pPr>
        <w:rPr>
          <w:lang w:val="pt-BR"/>
        </w:rPr>
      </w:pPr>
      <w:r>
        <w:rPr>
          <w:lang w:val="pt-BR"/>
        </w:rPr>
        <w:t>ClovisCampanhaJunior_Ag11_DS_II</w:t>
      </w:r>
    </w:p>
    <w:p w14:paraId="6466BD49" w14:textId="77777777" w:rsidR="001E2A05" w:rsidRDefault="001E2A05">
      <w:pPr>
        <w:rPr>
          <w:lang w:val="pt-BR"/>
        </w:rPr>
      </w:pPr>
    </w:p>
    <w:p w14:paraId="30580F45" w14:textId="5EAD13D0" w:rsidR="001E2A05" w:rsidRPr="001E2A05" w:rsidRDefault="001E2A05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0DDE9B5" wp14:editId="49617681">
            <wp:extent cx="4370070" cy="8258810"/>
            <wp:effectExtent l="0" t="0" r="0" b="8890"/>
            <wp:docPr id="1787717756" name="Picture 2" descr="A black rectangular object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7756" name="Picture 2" descr="A black rectangular object with red dots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2A05" w:rsidRPr="001E2A05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A05"/>
    <w:rsid w:val="001A1038"/>
    <w:rsid w:val="001E2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F08A5"/>
  <w15:chartTrackingRefBased/>
  <w15:docId w15:val="{10A645A6-2DA9-4897-9FCE-CC95485BC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 Campanha</dc:creator>
  <cp:keywords/>
  <dc:description/>
  <cp:lastModifiedBy>Junior Campanha</cp:lastModifiedBy>
  <cp:revision>1</cp:revision>
  <dcterms:created xsi:type="dcterms:W3CDTF">2023-10-20T00:59:00Z</dcterms:created>
  <dcterms:modified xsi:type="dcterms:W3CDTF">2023-10-20T01:02:00Z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2023-10-20T01:02:25Z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5817c5e8-6a42-4598-83f5-c0e0d17a3f59</vt:lpwstr>
  </property>
  <property fmtid="{D5CDD505-2E9C-101B-9397-08002B2CF9AE}" pid="7" name="MSIP_Label_defa4170-0d19-0005-0004-bc88714345d2_ActionId">
    <vt:lpwstr>c5f74dfe-3b10-4a3c-85c9-27d478eadb9e</vt:lpwstr>
  </property>
  <property fmtid="{D5CDD505-2E9C-101B-9397-08002B2CF9AE}" pid="8" name="MSIP_Label_defa4170-0d19-0005-0004-bc88714345d2_ContentBits">
    <vt:lpwstr>0</vt:lpwstr>
  </property>
</Properties>
</file>